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sz w:val="22"/>
          <w:szCs w:val="22"/>
        </w:rPr>
      </w:pPr>
      <w:r>
        <w:rPr>
          <w:rFonts w:ascii="Helvetica" w:hAnsi="Helvetica"/>
          <w:sz w:val="22"/>
          <w:szCs w:val="22"/>
          <w:rtl w:val="0"/>
          <w:lang w:val="en-US"/>
        </w:rPr>
        <w:t>FOR IMMEDIATE RELEASE</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hAnsi="Helvetica"/>
          <w:sz w:val="22"/>
          <w:szCs w:val="22"/>
          <w:rtl w:val="0"/>
          <w:lang w:val="en-US"/>
        </w:rPr>
        <w:t>January 1, 2022</w:t>
      </w:r>
    </w:p>
    <w:p>
      <w:pPr>
        <w:pStyle w:val="Body"/>
        <w:rPr>
          <w:rFonts w:ascii="Helvetica" w:cs="Helvetica" w:hAnsi="Helvetica" w:eastAsia="Helvetica"/>
          <w:sz w:val="22"/>
          <w:szCs w:val="22"/>
        </w:rPr>
      </w:pPr>
    </w:p>
    <w:p>
      <w:pPr>
        <w:pStyle w:val="Body"/>
        <w:jc w:val="right"/>
        <w:rPr>
          <w:rFonts w:ascii="Helvetica" w:cs="Helvetica" w:hAnsi="Helvetica" w:eastAsia="Helvetica"/>
          <w:sz w:val="22"/>
          <w:szCs w:val="22"/>
        </w:rPr>
      </w:pPr>
      <w:r>
        <w:rPr>
          <w:rFonts w:ascii="Helvetica" w:hAnsi="Helvetica"/>
          <w:sz w:val="22"/>
          <w:szCs w:val="22"/>
          <w:rtl w:val="0"/>
          <w:lang w:val="en-US"/>
        </w:rPr>
        <w:t>media contact</w:t>
      </w:r>
    </w:p>
    <w:p>
      <w:pPr>
        <w:pStyle w:val="Body"/>
        <w:jc w:val="right"/>
        <w:rPr>
          <w:rFonts w:ascii="Helvetica" w:cs="Helvetica" w:hAnsi="Helvetica" w:eastAsia="Helvetica"/>
          <w:sz w:val="22"/>
          <w:szCs w:val="22"/>
        </w:rPr>
      </w:pPr>
      <w:r>
        <w:rPr>
          <w:rFonts w:ascii="Helvetica" w:hAnsi="Helvetica"/>
          <w:sz w:val="22"/>
          <w:szCs w:val="22"/>
          <w:rtl w:val="0"/>
          <w:lang w:val="en-US"/>
        </w:rPr>
        <w:t>Kara Kavensky</w:t>
      </w:r>
    </w:p>
    <w:p>
      <w:pPr>
        <w:pStyle w:val="Body"/>
        <w:jc w:val="right"/>
        <w:rPr>
          <w:rFonts w:ascii="Helvetica" w:cs="Helvetica" w:hAnsi="Helvetica" w:eastAsia="Helvetica"/>
          <w:sz w:val="22"/>
          <w:szCs w:val="22"/>
        </w:rPr>
      </w:pPr>
      <w:r>
        <w:rPr>
          <w:rFonts w:ascii="Helvetica" w:hAnsi="Helvetica"/>
          <w:sz w:val="22"/>
          <w:szCs w:val="22"/>
          <w:rtl w:val="0"/>
          <w:lang w:val="en-US"/>
        </w:rPr>
        <w:t>TheStoryteller.Agency</w:t>
      </w:r>
    </w:p>
    <w:p>
      <w:pPr>
        <w:pStyle w:val="Body"/>
        <w:jc w:val="right"/>
        <w:rPr>
          <w:rFonts w:ascii="Helvetica" w:cs="Helvetica" w:hAnsi="Helvetica" w:eastAsia="Helvetica"/>
          <w:sz w:val="22"/>
          <w:szCs w:val="22"/>
        </w:rPr>
      </w:pPr>
      <w:r>
        <w:rPr>
          <w:rStyle w:val="Hyperlink.0"/>
          <w:rFonts w:ascii="Helvetica" w:cs="Helvetica" w:hAnsi="Helvetica" w:eastAsia="Helvetica"/>
          <w:sz w:val="22"/>
          <w:szCs w:val="22"/>
        </w:rPr>
        <w:fldChar w:fldCharType="begin" w:fldLock="0"/>
      </w:r>
      <w:r>
        <w:rPr>
          <w:rStyle w:val="Hyperlink.0"/>
          <w:rFonts w:ascii="Helvetica" w:cs="Helvetica" w:hAnsi="Helvetica" w:eastAsia="Helvetica"/>
          <w:sz w:val="22"/>
          <w:szCs w:val="22"/>
        </w:rPr>
        <w:instrText xml:space="preserve"> HYPERLINK "mailto:kara@karakavensky.com"</w:instrText>
      </w:r>
      <w:r>
        <w:rPr>
          <w:rStyle w:val="Hyperlink.0"/>
          <w:rFonts w:ascii="Helvetica" w:cs="Helvetica" w:hAnsi="Helvetica" w:eastAsia="Helvetica"/>
          <w:sz w:val="22"/>
          <w:szCs w:val="22"/>
        </w:rPr>
        <w:fldChar w:fldCharType="separate" w:fldLock="0"/>
      </w:r>
      <w:r>
        <w:rPr>
          <w:rStyle w:val="Hyperlink.0"/>
          <w:rFonts w:ascii="Helvetica" w:hAnsi="Helvetica"/>
          <w:sz w:val="22"/>
          <w:szCs w:val="22"/>
          <w:rtl w:val="0"/>
          <w:lang w:val="en-US"/>
        </w:rPr>
        <w:t>kara@karakavensky.com</w:t>
      </w:r>
      <w:r>
        <w:rPr>
          <w:rFonts w:ascii="Helvetica" w:cs="Helvetica" w:hAnsi="Helvetica" w:eastAsia="Helvetica"/>
          <w:sz w:val="22"/>
          <w:szCs w:val="22"/>
        </w:rPr>
        <w:fldChar w:fldCharType="end" w:fldLock="0"/>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p>
    <w:p>
      <w:pPr>
        <w:pStyle w:val="Body"/>
        <w:jc w:val="center"/>
        <w:rPr>
          <w:rFonts w:ascii="Helvetica" w:cs="Helvetica" w:hAnsi="Helvetica" w:eastAsia="Helvetica"/>
          <w:sz w:val="22"/>
          <w:szCs w:val="22"/>
        </w:rPr>
      </w:pPr>
      <w:r>
        <w:rPr>
          <w:rFonts w:ascii="Helvetica" w:hAnsi="Helvetica"/>
          <w:sz w:val="22"/>
          <w:szCs w:val="22"/>
          <w:rtl w:val="0"/>
          <w:lang w:val="en-US"/>
        </w:rPr>
        <w:t>TECHSERV CELEBRATES 30TH ANNIVERSARY IN 2022</w:t>
      </w:r>
    </w:p>
    <w:p>
      <w:pPr>
        <w:pStyle w:val="Body"/>
        <w:rPr>
          <w:rFonts w:ascii="Helvetica" w:cs="Helvetica" w:hAnsi="Helvetica" w:eastAsia="Helvetica"/>
          <w:sz w:val="23"/>
          <w:szCs w:val="23"/>
        </w:rPr>
      </w:pPr>
    </w:p>
    <w:p>
      <w:pPr>
        <w:pStyle w:val="Body"/>
        <w:rPr>
          <w:rFonts w:ascii="Helvetica" w:cs="Helvetica" w:hAnsi="Helvetica" w:eastAsia="Helvetica"/>
          <w:sz w:val="23"/>
          <w:szCs w:val="23"/>
        </w:rPr>
      </w:pPr>
    </w:p>
    <w:p>
      <w:pPr>
        <w:pStyle w:val="Body"/>
        <w:rPr>
          <w:rFonts w:ascii="Helvetica" w:cs="Helvetica" w:hAnsi="Helvetica" w:eastAsia="Helvetica"/>
          <w:sz w:val="23"/>
          <w:szCs w:val="23"/>
        </w:rPr>
      </w:pPr>
      <w:r>
        <w:rPr>
          <w:rFonts w:ascii="Helvetica" w:hAnsi="Helvetica"/>
          <w:sz w:val="23"/>
          <w:szCs w:val="23"/>
          <w:rtl w:val="0"/>
          <w:lang w:val="de-DE"/>
        </w:rPr>
        <w:t>CHICAGO</w:t>
      </w:r>
      <w:r>
        <w:rPr>
          <w:rFonts w:ascii="Helvetica" w:hAnsi="Helvetica"/>
          <w:sz w:val="23"/>
          <w:szCs w:val="23"/>
          <w:rtl w:val="0"/>
          <w:lang w:val="en-US"/>
        </w:rPr>
        <w:t>, IL</w:t>
      </w:r>
      <w:r>
        <w:rPr>
          <w:rFonts w:ascii="Helvetica" w:hAnsi="Helvetica"/>
          <w:sz w:val="23"/>
          <w:szCs w:val="23"/>
          <w:rtl w:val="0"/>
          <w:lang w:val="en-US"/>
        </w:rPr>
        <w:t xml:space="preserve">: TechServ launches its year-long celebration of 30 years in business. Three generations of women in the Lu family founded and have led the tech company, with 2022 marking its 30th year in business. </w:t>
      </w:r>
    </w:p>
    <w:p>
      <w:pPr>
        <w:pStyle w:val="Body"/>
        <w:rPr>
          <w:rFonts w:ascii="Helvetica" w:cs="Helvetica" w:hAnsi="Helvetica" w:eastAsia="Helvetica"/>
          <w:sz w:val="23"/>
          <w:szCs w:val="23"/>
        </w:rPr>
      </w:pPr>
    </w:p>
    <w:p>
      <w:pPr>
        <w:pStyle w:val="Body"/>
        <w:rPr>
          <w:rFonts w:ascii="Helvetica" w:cs="Helvetica" w:hAnsi="Helvetica" w:eastAsia="Helvetica"/>
          <w:sz w:val="23"/>
          <w:szCs w:val="23"/>
        </w:rPr>
      </w:pPr>
      <w:r>
        <w:rPr>
          <w:rFonts w:ascii="Helvetica" w:hAnsi="Helvetica"/>
          <w:sz w:val="23"/>
          <w:szCs w:val="23"/>
          <w:rtl w:val="0"/>
          <w:lang w:val="en-US"/>
        </w:rPr>
        <w:t xml:space="preserve">TechServ, which operates globally, was originally founded in Chicago where its headquarters are located, and focused on telecommunications and technology delivery to the education sector. Operations expanded to Indiana under the leadership of Sunny Lu Williams, who is CEO. In 2018 Sunny Lu acquired the healthcare division of Telamon and its population health management and community health data collection platform branded StatWatch. TechServ then cross-pollinated its capabilities in education and healthcare in both States. </w:t>
      </w:r>
    </w:p>
    <w:p>
      <w:pPr>
        <w:pStyle w:val="Body"/>
        <w:rPr>
          <w:rFonts w:ascii="Helvetica" w:cs="Helvetica" w:hAnsi="Helvetica" w:eastAsia="Helvetica"/>
          <w:sz w:val="23"/>
          <w:szCs w:val="23"/>
        </w:rPr>
      </w:pPr>
    </w:p>
    <w:p>
      <w:pPr>
        <w:pStyle w:val="Body"/>
        <w:rPr>
          <w:rFonts w:ascii="Helvetica" w:cs="Helvetica" w:hAnsi="Helvetica" w:eastAsia="Helvetica"/>
          <w:sz w:val="23"/>
          <w:szCs w:val="23"/>
        </w:rPr>
      </w:pPr>
      <w:r>
        <w:rPr>
          <w:rFonts w:ascii="Helvetica" w:hAnsi="Helvetica" w:hint="default"/>
          <w:sz w:val="23"/>
          <w:szCs w:val="23"/>
          <w:rtl w:val="1"/>
          <w:lang w:val="ar-SA" w:bidi="ar-SA"/>
        </w:rPr>
        <w:t>“</w:t>
      </w:r>
      <w:r>
        <w:rPr>
          <w:rFonts w:ascii="Helvetica" w:hAnsi="Helvetica"/>
          <w:sz w:val="23"/>
          <w:szCs w:val="23"/>
          <w:rtl w:val="0"/>
          <w:lang w:val="en-US"/>
        </w:rPr>
        <w:t>While entrepreneurship runs in my blood, I am more process-oriented,</w:t>
      </w:r>
      <w:r>
        <w:rPr>
          <w:rFonts w:ascii="Helvetica" w:hAnsi="Helvetica" w:hint="default"/>
          <w:sz w:val="23"/>
          <w:szCs w:val="23"/>
          <w:rtl w:val="0"/>
        </w:rPr>
        <w:t xml:space="preserve">” </w:t>
      </w:r>
      <w:r>
        <w:rPr>
          <w:rFonts w:ascii="Helvetica" w:hAnsi="Helvetica"/>
          <w:sz w:val="23"/>
          <w:szCs w:val="23"/>
          <w:rtl w:val="0"/>
          <w:lang w:val="en-US"/>
        </w:rPr>
        <w:t xml:space="preserve">states Sunny Lu Williams, who acquired TechServ from her mother in 2019. </w:t>
      </w:r>
      <w:r>
        <w:rPr>
          <w:rFonts w:ascii="Helvetica" w:hAnsi="Helvetica" w:hint="default"/>
          <w:sz w:val="23"/>
          <w:szCs w:val="23"/>
          <w:rtl w:val="1"/>
          <w:lang w:val="ar-SA" w:bidi="ar-SA"/>
        </w:rPr>
        <w:t>“</w:t>
      </w:r>
      <w:r>
        <w:rPr>
          <w:rFonts w:ascii="Helvetica" w:hAnsi="Helvetica"/>
          <w:sz w:val="23"/>
          <w:szCs w:val="23"/>
          <w:rtl w:val="0"/>
          <w:lang w:val="en-US"/>
        </w:rPr>
        <w:t xml:space="preserve">Growing up as the oldest daughter of two Taiwanese entrepreneurs, I was exposed to their business ventures at a young age and had what I call an </w:t>
      </w:r>
      <w:r>
        <w:rPr>
          <w:rFonts w:ascii="Helvetica" w:hAnsi="Helvetica" w:hint="default"/>
          <w:sz w:val="23"/>
          <w:szCs w:val="23"/>
          <w:rtl w:val="0"/>
          <w:lang w:val="en-US"/>
        </w:rPr>
        <w:t>‘</w:t>
      </w:r>
      <w:r>
        <w:rPr>
          <w:rFonts w:ascii="Helvetica" w:hAnsi="Helvetica"/>
          <w:sz w:val="23"/>
          <w:szCs w:val="23"/>
          <w:rtl w:val="0"/>
          <w:lang w:val="en-US"/>
        </w:rPr>
        <w:t>apprenticeship in entrepreneurship</w:t>
      </w:r>
      <w:r>
        <w:rPr>
          <w:rFonts w:ascii="Helvetica" w:hAnsi="Helvetica" w:hint="default"/>
          <w:sz w:val="23"/>
          <w:szCs w:val="23"/>
          <w:rtl w:val="0"/>
          <w:lang w:val="en-US"/>
        </w:rPr>
        <w:t>’”</w:t>
      </w:r>
      <w:r>
        <w:rPr>
          <w:rFonts w:ascii="Helvetica" w:hAnsi="Helvetica"/>
          <w:sz w:val="23"/>
          <w:szCs w:val="23"/>
          <w:rtl w:val="0"/>
          <w:lang w:val="en-US"/>
        </w:rPr>
        <w:t>.</w:t>
      </w:r>
    </w:p>
    <w:p>
      <w:pPr>
        <w:pStyle w:val="Body"/>
        <w:rPr>
          <w:rFonts w:ascii="Helvetica" w:cs="Helvetica" w:hAnsi="Helvetica" w:eastAsia="Helvetica"/>
          <w:sz w:val="23"/>
          <w:szCs w:val="23"/>
        </w:rPr>
      </w:pPr>
    </w:p>
    <w:p>
      <w:pPr>
        <w:pStyle w:val="Body"/>
        <w:rPr>
          <w:rFonts w:ascii="Helvetica" w:cs="Helvetica" w:hAnsi="Helvetica" w:eastAsia="Helvetica"/>
          <w:sz w:val="23"/>
          <w:szCs w:val="23"/>
        </w:rPr>
      </w:pPr>
      <w:r>
        <w:rPr>
          <w:rFonts w:ascii="Helvetica" w:hAnsi="Helvetica"/>
          <w:sz w:val="23"/>
          <w:szCs w:val="23"/>
          <w:rtl w:val="0"/>
          <w:lang w:val="en-US"/>
        </w:rPr>
        <w:t>When Sunny Lu</w:t>
      </w:r>
      <w:r>
        <w:rPr>
          <w:rFonts w:ascii="Helvetica" w:hAnsi="Helvetica" w:hint="default"/>
          <w:sz w:val="23"/>
          <w:szCs w:val="23"/>
          <w:rtl w:val="1"/>
        </w:rPr>
        <w:t>’</w:t>
      </w:r>
      <w:r>
        <w:rPr>
          <w:rFonts w:ascii="Helvetica" w:hAnsi="Helvetica"/>
          <w:sz w:val="23"/>
          <w:szCs w:val="23"/>
          <w:rtl w:val="0"/>
          <w:lang w:val="en-US"/>
        </w:rPr>
        <w:t>s grandmother founded TechServ, it was not long after President Reagan signed the Women</w:t>
      </w:r>
      <w:r>
        <w:rPr>
          <w:rFonts w:ascii="Helvetica" w:hAnsi="Helvetica" w:hint="default"/>
          <w:sz w:val="23"/>
          <w:szCs w:val="23"/>
          <w:rtl w:val="1"/>
        </w:rPr>
        <w:t>’</w:t>
      </w:r>
      <w:r>
        <w:rPr>
          <w:rFonts w:ascii="Helvetica" w:hAnsi="Helvetica"/>
          <w:sz w:val="23"/>
          <w:szCs w:val="23"/>
          <w:rtl w:val="0"/>
          <w:lang w:val="en-US"/>
        </w:rPr>
        <w:t xml:space="preserve">s Business Ownership Act into law in 1988, creating government support for women business owners and eliminating the requirement of male co-signers on loans for female entrepreneurs. TechServ incorporated in 1992 and engaged in procurement and service work to deliver and service computer equipment. TechServ was one of the first female-owned IT companies in the U.S. </w:t>
      </w:r>
    </w:p>
    <w:p>
      <w:pPr>
        <w:pStyle w:val="Body"/>
        <w:rPr>
          <w:rFonts w:ascii="Helvetica" w:cs="Helvetica" w:hAnsi="Helvetica" w:eastAsia="Helvetica"/>
          <w:sz w:val="23"/>
          <w:szCs w:val="23"/>
        </w:rPr>
      </w:pPr>
    </w:p>
    <w:p>
      <w:pPr>
        <w:pStyle w:val="Body"/>
        <w:rPr>
          <w:rFonts w:ascii="Helvetica" w:cs="Helvetica" w:hAnsi="Helvetica" w:eastAsia="Helvetica"/>
          <w:sz w:val="23"/>
          <w:szCs w:val="23"/>
        </w:rPr>
      </w:pPr>
      <w:r>
        <w:rPr>
          <w:rFonts w:ascii="Helvetica" w:hAnsi="Helvetica" w:hint="default"/>
          <w:sz w:val="23"/>
          <w:szCs w:val="23"/>
          <w:rtl w:val="1"/>
          <w:lang w:val="ar-SA" w:bidi="ar-SA"/>
        </w:rPr>
        <w:t>“</w:t>
      </w:r>
      <w:r>
        <w:rPr>
          <w:rFonts w:ascii="Helvetica" w:hAnsi="Helvetica"/>
          <w:sz w:val="23"/>
          <w:szCs w:val="23"/>
          <w:rtl w:val="0"/>
          <w:lang w:val="en-US"/>
        </w:rPr>
        <w:t>We have amazing things happening,</w:t>
      </w:r>
      <w:r>
        <w:rPr>
          <w:rFonts w:ascii="Helvetica" w:hAnsi="Helvetica" w:hint="default"/>
          <w:sz w:val="23"/>
          <w:szCs w:val="23"/>
          <w:rtl w:val="0"/>
        </w:rPr>
        <w:t xml:space="preserve">” </w:t>
      </w:r>
      <w:r>
        <w:rPr>
          <w:rFonts w:ascii="Helvetica" w:hAnsi="Helvetica"/>
          <w:sz w:val="23"/>
          <w:szCs w:val="23"/>
          <w:rtl w:val="0"/>
          <w:lang w:val="en-US"/>
        </w:rPr>
        <w:t xml:space="preserve">shares Sunny Lu Williams, who overseas her team of 22 employees and consultants. </w:t>
      </w:r>
      <w:r>
        <w:rPr>
          <w:rFonts w:ascii="Helvetica" w:hAnsi="Helvetica" w:hint="default"/>
          <w:sz w:val="23"/>
          <w:szCs w:val="23"/>
          <w:rtl w:val="1"/>
          <w:lang w:val="ar-SA" w:bidi="ar-SA"/>
        </w:rPr>
        <w:t>“</w:t>
      </w:r>
      <w:r>
        <w:rPr>
          <w:rFonts w:ascii="Helvetica" w:hAnsi="Helvetica"/>
          <w:sz w:val="23"/>
          <w:szCs w:val="23"/>
          <w:rtl w:val="0"/>
          <w:lang w:val="en-US"/>
        </w:rPr>
        <w:t>We create sustainable programs for education, public safety</w:t>
      </w:r>
      <w:r>
        <w:rPr>
          <w:rFonts w:ascii="Helvetica" w:hAnsi="Helvetica"/>
          <w:sz w:val="23"/>
          <w:szCs w:val="23"/>
          <w:rtl w:val="0"/>
          <w:lang w:val="en-US"/>
        </w:rPr>
        <w:t>,</w:t>
      </w:r>
      <w:r>
        <w:rPr>
          <w:rFonts w:ascii="Helvetica" w:hAnsi="Helvetica"/>
          <w:sz w:val="23"/>
          <w:szCs w:val="23"/>
          <w:rtl w:val="0"/>
          <w:lang w:val="en-US"/>
        </w:rPr>
        <w:t xml:space="preserve"> and healthcare and are able to do this with agility, rapid development, and at a lower cost to capture data. Our focus is on programs that deliver services promoting better education access, community health equity, and public safety training and workforce development in those sectors.</w:t>
      </w:r>
      <w:r>
        <w:rPr>
          <w:rFonts w:ascii="Helvetica" w:hAnsi="Helvetica" w:hint="default"/>
          <w:sz w:val="23"/>
          <w:szCs w:val="23"/>
          <w:rtl w:val="0"/>
          <w:lang w:val="en-US"/>
        </w:rPr>
        <w:t>”</w:t>
      </w:r>
      <w:r>
        <w:rPr>
          <w:rFonts w:ascii="Helvetica" w:hAnsi="Helvetica"/>
          <w:sz w:val="23"/>
          <w:szCs w:val="23"/>
          <w:rtl w:val="0"/>
        </w:rPr>
        <w:t xml:space="preserve"> </w:t>
      </w:r>
    </w:p>
    <w:p>
      <w:pPr>
        <w:pStyle w:val="Body"/>
        <w:rPr>
          <w:rFonts w:ascii="Helvetica" w:cs="Helvetica" w:hAnsi="Helvetica" w:eastAsia="Helvetica"/>
          <w:sz w:val="23"/>
          <w:szCs w:val="23"/>
        </w:rPr>
      </w:pPr>
    </w:p>
    <w:p>
      <w:pPr>
        <w:pStyle w:val="Body"/>
        <w:rPr>
          <w:rFonts w:ascii="Helvetica" w:cs="Helvetica" w:hAnsi="Helvetica" w:eastAsia="Helvetica"/>
          <w:sz w:val="23"/>
          <w:szCs w:val="23"/>
        </w:rPr>
      </w:pPr>
      <w:r>
        <w:rPr>
          <w:rFonts w:ascii="Helvetica" w:hAnsi="Helvetica"/>
          <w:sz w:val="23"/>
          <w:szCs w:val="23"/>
          <w:rtl w:val="0"/>
          <w:lang w:val="en-US"/>
        </w:rPr>
        <w:t xml:space="preserve">TechServ has evolved over three decades. IT is still a strong component of the TechServ business model. TechServ uses their a philosophy on continuous quality improvement, expertise in community centric data collection and resulting analytics, as well as their expertise in program &amp; grant management, strategic planning and workforce development to create meaningful change in the world. They are committed to helping move the needle by empowering underserved populations equalize the playing field. They are huge on collaboration and new partnerships, for it takes many organizations to create positive, sustainable impact. </w:t>
      </w:r>
    </w:p>
    <w:p>
      <w:pPr>
        <w:pStyle w:val="Body"/>
        <w:rPr>
          <w:rFonts w:ascii="Helvetica" w:cs="Helvetica" w:hAnsi="Helvetica" w:eastAsia="Helvetica"/>
          <w:sz w:val="23"/>
          <w:szCs w:val="23"/>
        </w:rPr>
      </w:pPr>
    </w:p>
    <w:p>
      <w:pPr>
        <w:pStyle w:val="Body"/>
        <w:rPr>
          <w:rFonts w:ascii="Helvetica" w:cs="Helvetica" w:hAnsi="Helvetica" w:eastAsia="Helvetica"/>
          <w:sz w:val="23"/>
          <w:szCs w:val="23"/>
        </w:rPr>
      </w:pPr>
      <w:r>
        <w:rPr>
          <w:rFonts w:ascii="Helvetica" w:hAnsi="Helvetica"/>
          <w:sz w:val="23"/>
          <w:szCs w:val="23"/>
          <w:rtl w:val="0"/>
          <w:lang w:val="en-US"/>
        </w:rPr>
        <w:t>30 years and counting, TechServ now provides AN INTEGRATED OFFERING FOR HealthCare, Public Safety &amp; Educational Institutions- Bringing consulting, project management, training and technical assistance, programmatic development, grant management and creative marketing services together under one roof.</w:t>
      </w:r>
    </w:p>
    <w:p>
      <w:pPr>
        <w:pStyle w:val="Body"/>
        <w:rPr>
          <w:rFonts w:ascii="Helvetica" w:cs="Helvetica" w:hAnsi="Helvetica" w:eastAsia="Helvetica"/>
          <w:sz w:val="23"/>
          <w:szCs w:val="23"/>
        </w:rPr>
      </w:pPr>
    </w:p>
    <w:p>
      <w:pPr>
        <w:pStyle w:val="Body"/>
        <w:rPr>
          <w:rFonts w:ascii="Helvetica" w:cs="Helvetica" w:hAnsi="Helvetica" w:eastAsia="Helvetica"/>
          <w:b w:val="1"/>
          <w:bCs w:val="1"/>
          <w:sz w:val="23"/>
          <w:szCs w:val="23"/>
        </w:rPr>
      </w:pPr>
      <w:r>
        <w:rPr>
          <w:rFonts w:ascii="Helvetica" w:hAnsi="Helvetica"/>
          <w:b w:val="1"/>
          <w:bCs w:val="1"/>
          <w:sz w:val="23"/>
          <w:szCs w:val="23"/>
          <w:rtl w:val="0"/>
          <w:lang w:val="en-US"/>
        </w:rPr>
        <w:t>About TechServ</w:t>
      </w:r>
    </w:p>
    <w:p>
      <w:pPr>
        <w:pStyle w:val="Body"/>
      </w:pPr>
      <w:r>
        <w:rPr>
          <w:rFonts w:ascii="Helvetica" w:hAnsi="Helvetica"/>
          <w:sz w:val="23"/>
          <w:szCs w:val="23"/>
          <w:rtl w:val="0"/>
          <w:lang w:val="en-US"/>
        </w:rPr>
        <w:t>C</w:t>
      </w:r>
      <w:r>
        <w:rPr>
          <w:rFonts w:ascii="Helvetica" w:hAnsi="Helvetica"/>
          <w:sz w:val="23"/>
          <w:szCs w:val="23"/>
          <w:rtl w:val="0"/>
          <w:lang w:val="en-US"/>
        </w:rPr>
        <w:t>ontinuous quality improvement</w:t>
      </w:r>
      <w:r>
        <w:rPr>
          <w:rFonts w:ascii="Helvetica" w:hAnsi="Helvetica"/>
          <w:sz w:val="23"/>
          <w:szCs w:val="23"/>
          <w:rtl w:val="0"/>
          <w:lang w:val="en-US"/>
        </w:rPr>
        <w:t xml:space="preserve"> is a pillar of the TechServ philosophy. TechServ utilizes their</w:t>
      </w:r>
      <w:r>
        <w:rPr>
          <w:rFonts w:ascii="Helvetica" w:hAnsi="Helvetica"/>
          <w:sz w:val="23"/>
          <w:szCs w:val="23"/>
          <w:rtl w:val="0"/>
          <w:lang w:val="en-US"/>
        </w:rPr>
        <w:t xml:space="preserve"> expertise in community centric data collection and resulting analytics, program &amp; grant management, strategic planning</w:t>
      </w:r>
      <w:r>
        <w:rPr>
          <w:rFonts w:ascii="Helvetica" w:hAnsi="Helvetica"/>
          <w:sz w:val="23"/>
          <w:szCs w:val="23"/>
          <w:rtl w:val="0"/>
          <w:lang w:val="en-US"/>
        </w:rPr>
        <w:t>,</w:t>
      </w:r>
      <w:r>
        <w:rPr>
          <w:rFonts w:ascii="Helvetica" w:hAnsi="Helvetica"/>
          <w:sz w:val="23"/>
          <w:szCs w:val="23"/>
          <w:rtl w:val="0"/>
          <w:lang w:val="en-US"/>
        </w:rPr>
        <w:t xml:space="preserve"> and workforce development to create meaningful change in the world. They are committed to helping move the needle by empowering underserved populations equalize the playing field. They </w:t>
      </w:r>
      <w:r>
        <w:rPr>
          <w:rFonts w:ascii="Helvetica" w:hAnsi="Helvetica"/>
          <w:sz w:val="23"/>
          <w:szCs w:val="23"/>
          <w:rtl w:val="0"/>
          <w:lang w:val="en-US"/>
        </w:rPr>
        <w:t>strongly support</w:t>
      </w:r>
      <w:r>
        <w:rPr>
          <w:rFonts w:ascii="Helvetica" w:hAnsi="Helvetica"/>
          <w:sz w:val="23"/>
          <w:szCs w:val="23"/>
          <w:rtl w:val="0"/>
          <w:lang w:val="en-US"/>
        </w:rPr>
        <w:t xml:space="preserve"> collaboration and new partnerships, for it takes many organizations to create positive, sustainable impact.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4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